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A1C9" w14:textId="77777777" w:rsidR="00F87DD0" w:rsidRDefault="00F87DD0" w:rsidP="006929F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5D4515B" w14:textId="4396169F" w:rsidR="006929F1" w:rsidRDefault="006929F1" w:rsidP="00692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77116E9" wp14:editId="7888C88D">
            <wp:simplePos x="0" y="0"/>
            <wp:positionH relativeFrom="column">
              <wp:posOffset>2738239</wp:posOffset>
            </wp:positionH>
            <wp:positionV relativeFrom="paragraph">
              <wp:posOffset>1696</wp:posOffset>
            </wp:positionV>
            <wp:extent cx="653415" cy="733425"/>
            <wp:effectExtent l="0" t="0" r="0" b="9525"/>
            <wp:wrapNone/>
            <wp:docPr id="2" name="Рисунок 2" descr="C:\Users\Дизайнер\Desktop\Изображение в 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ер\Desktop\Изображение в 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1BDEA" w14:textId="77777777" w:rsidR="006929F1" w:rsidRDefault="006929F1" w:rsidP="006929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1F9A25" w14:textId="77777777" w:rsidR="006929F1" w:rsidRDefault="006929F1" w:rsidP="006929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C9C1AE" w14:textId="77777777" w:rsidR="006929F1" w:rsidRDefault="006929F1" w:rsidP="006929F1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C89612" w14:textId="6E17F2F8" w:rsidR="006929F1" w:rsidRDefault="006929F1" w:rsidP="00FD575E">
      <w:pPr>
        <w:spacing w:before="120"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6D79F7">
        <w:rPr>
          <w:rFonts w:ascii="Times New Roman" w:hAnsi="Times New Roman" w:cs="Times New Roman"/>
          <w:sz w:val="20"/>
          <w:szCs w:val="20"/>
        </w:rPr>
        <w:t>МИНИСТЕРСТВО ТРАНСПОРТА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</w:p>
    <w:p w14:paraId="3531F7DF" w14:textId="77777777" w:rsidR="006929F1" w:rsidRDefault="006929F1" w:rsidP="00FD575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(МИНТРАНС РОССИИ)</w:t>
      </w:r>
    </w:p>
    <w:p w14:paraId="58FEFCDA" w14:textId="77777777" w:rsidR="006929F1" w:rsidRPr="002C69A9" w:rsidRDefault="006929F1" w:rsidP="00FD575E">
      <w:pPr>
        <w:spacing w:before="120"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A9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14:paraId="4937250A" w14:textId="77777777" w:rsidR="006929F1" w:rsidRPr="002C69A9" w:rsidRDefault="006929F1" w:rsidP="00FD575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A9">
        <w:rPr>
          <w:rFonts w:ascii="Times New Roman" w:hAnsi="Times New Roman" w:cs="Times New Roman"/>
          <w:b/>
          <w:sz w:val="28"/>
          <w:szCs w:val="28"/>
        </w:rPr>
        <w:t>(РОСТРАНСНАДЗОР)</w:t>
      </w:r>
    </w:p>
    <w:p w14:paraId="6394D569" w14:textId="77777777" w:rsidR="006929F1" w:rsidRDefault="006929F1" w:rsidP="00FD575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</w:p>
    <w:p w14:paraId="5FCC02BF" w14:textId="77777777" w:rsidR="006929F1" w:rsidRPr="000202BB" w:rsidRDefault="006929F1" w:rsidP="00FD575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Р И К А З</w:t>
      </w:r>
    </w:p>
    <w:p w14:paraId="30923EEA" w14:textId="77777777" w:rsidR="006929F1" w:rsidRDefault="006929F1" w:rsidP="00FD57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75847590" w14:textId="77777777" w:rsidR="006929F1" w:rsidRDefault="006929F1" w:rsidP="00FD57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6929F1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                                                                               </w:t>
      </w:r>
      <w:r w:rsidRPr="006929F1">
        <w:rPr>
          <w:rFonts w:ascii="Times New Roman" w:hAnsi="Times New Roman" w:cs="Times New Roman"/>
          <w:sz w:val="20"/>
          <w:szCs w:val="20"/>
        </w:rPr>
        <w:t xml:space="preserve">   </w:t>
      </w:r>
      <w:r w:rsidRPr="00D108B1">
        <w:rPr>
          <w:rFonts w:ascii="Times New Roman" w:hAnsi="Times New Roman" w:cs="Times New Roman"/>
          <w:sz w:val="20"/>
          <w:szCs w:val="20"/>
        </w:rPr>
        <w:t>№ 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14:paraId="759F1E5A" w14:textId="77777777" w:rsidR="006929F1" w:rsidRDefault="006929F1" w:rsidP="00FD57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745C6B70" w14:textId="77777777" w:rsidR="006929F1" w:rsidRPr="000202BB" w:rsidRDefault="006929F1" w:rsidP="00FD575E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202BB">
        <w:rPr>
          <w:rFonts w:ascii="Times New Roman" w:hAnsi="Times New Roman" w:cs="Times New Roman"/>
          <w:sz w:val="24"/>
          <w:szCs w:val="24"/>
        </w:rPr>
        <w:t>Москва</w:t>
      </w:r>
    </w:p>
    <w:p w14:paraId="18929490" w14:textId="77777777" w:rsidR="006929F1" w:rsidRDefault="006929F1" w:rsidP="00FD575E">
      <w:pPr>
        <w:ind w:right="-284"/>
        <w:rPr>
          <w:rFonts w:ascii="Times New Roman" w:hAnsi="Times New Roman" w:cs="Times New Roman"/>
          <w:sz w:val="20"/>
          <w:szCs w:val="20"/>
        </w:rPr>
      </w:pPr>
    </w:p>
    <w:p w14:paraId="4A5A08F1" w14:textId="3B477348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2901479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DD1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определения предельно допустимого значения просроченной кредиторской задолженности в отношении федерального государственного бюджетного учреждения, подведомственного Федеральной службе по надзору в сфере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транспорта</w:t>
      </w:r>
      <w:r w:rsidRPr="00DD1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превышение</w:t>
      </w:r>
      <w:r w:rsidR="00FD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1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которого влечет расторжение трудового договора с руководителем федерального государственного бюджетного учреждения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1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инициативе работодателя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D1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Трудовым кодексом Российской Федерации</w:t>
      </w:r>
    </w:p>
    <w:bookmarkEnd w:id="1"/>
    <w:p w14:paraId="7B15DAF7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7E38A2" w14:textId="77777777" w:rsidR="006929F1" w:rsidRPr="00DD1B0E" w:rsidRDefault="006929F1" w:rsidP="00FD575E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4F5EEA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постановления Правительства Российской Федерации от 26 июля 2010 г. № 537 «О порядке осуществления федеральными органами исполнительной власти функций и полномочий учредителя федерального государственного учреждения»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14:paraId="60F91C76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5B275" w14:textId="5C789B4D" w:rsidR="006929F1" w:rsidRPr="00EF64D8" w:rsidRDefault="006929F1" w:rsidP="00FD575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предельно допустимого значения просроченной кредиторской задолженности</w:t>
      </w:r>
      <w:r w:rsidR="00FD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учреждения, подведомственного Федеральной службе по надзору в сфере транспорта, превышение которого влечет расторжение трудового договора</w:t>
      </w:r>
      <w:r w:rsidR="00FD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руководителем федерального государственного бюджетного учреждения</w:t>
      </w:r>
      <w:r w:rsidR="00FD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Федерации.</w:t>
      </w:r>
    </w:p>
    <w:p w14:paraId="6E5C194E" w14:textId="77777777" w:rsidR="006929F1" w:rsidRPr="00EF64D8" w:rsidRDefault="006929F1" w:rsidP="00FD575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</w:t>
      </w:r>
      <w:r w:rsidRPr="004D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4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транспорта от 8 сентября 2010 г.</w:t>
      </w:r>
      <w:r w:rsidRPr="00F635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ГК-1043фс «Об утверждении Порядка определения предельно допустимого значения просроченной кредиторской задолженности федеральных бюджетных учреждений, находящихся в ведении Ространснадзора, превышение которого влечет расторжение трудового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руководителем федерального бюджетного учреждения по инициативе работодателя в соответствии с Трудовым кодексом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AF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Министерством юстиции Российской Федерации 20 октября 2010 г., регистрационный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AF8">
        <w:rPr>
          <w:rFonts w:ascii="Times New Roman" w:eastAsia="Times New Roman" w:hAnsi="Times New Roman" w:cs="Times New Roman"/>
          <w:sz w:val="28"/>
          <w:szCs w:val="28"/>
          <w:lang w:eastAsia="ru-RU"/>
        </w:rPr>
        <w:t>18773).</w:t>
      </w:r>
      <w:r w:rsidRPr="00F635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5E43A744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4C52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B4C44" w14:textId="6A65E5ED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   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 Басаргин</w:t>
      </w:r>
    </w:p>
    <w:p w14:paraId="2269BF45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B8991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94ECC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0C89D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B692B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77D1A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FE59B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2A20B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0746C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F8E70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EA3F1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EAF75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FF6E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4533B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4B058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E48A7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E9558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3679E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51286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58F20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19A73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372BC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FB3F9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AD7C0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1906E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E05E5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88B69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0EFE0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C14F8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8FD88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88220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4B741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73D4B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878C1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CAFE9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607FB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72960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3052F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F0A47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BB5D4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BDEEC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06C91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5B26B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42065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92991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51589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0D9EC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29F1" w:rsidSect="0034314E">
          <w:headerReference w:type="default" r:id="rId8"/>
          <w:headerReference w:type="first" r:id="rId9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390E11F" w14:textId="5FDAD4A2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68192339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</w:t>
      </w:r>
    </w:p>
    <w:p w14:paraId="27692E0E" w14:textId="64975A1A" w:rsidR="006929F1" w:rsidRDefault="006929F1" w:rsidP="00FD575E">
      <w:pPr>
        <w:widowControl w:val="0"/>
        <w:autoSpaceDE w:val="0"/>
        <w:autoSpaceDN w:val="0"/>
        <w:spacing w:after="0" w:line="240" w:lineRule="auto"/>
        <w:ind w:left="5529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о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т_______________</w:t>
      </w:r>
      <w:r w:rsidR="00FD57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9189B97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5B4CB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5876B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8EC23" w14:textId="77777777" w:rsidR="006929F1" w:rsidRPr="00F6355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Pr="00F6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предельно допустимого значения просроченной кредиторской задолженности в отношении федерального государственного бюджетного учреждения, подведомственного Федеральной службе по надзору в сфере транспорта, превышение которого влечет расторжение трудового договора с руководителем федерального государственного бюджетного учреждения по инициативе работодателя</w:t>
      </w:r>
    </w:p>
    <w:p w14:paraId="29B7D382" w14:textId="77777777" w:rsidR="006929F1" w:rsidRPr="00F6355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Трудовым кодексом Российской Федерации</w:t>
      </w:r>
    </w:p>
    <w:p w14:paraId="0C39DF12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05BDB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федерального государственного бюджетного учреждения, подведомственного Федеральной службе по надзору в сфере транспорта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Учреждение), превышение которого влечет расторжение трудового договора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руководителем Учреждения по инициативе работодателя в соответствии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Трудовым </w:t>
      </w:r>
      <w:hyperlink r:id="rId10">
        <w:r w:rsidRPr="00EF6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762087E5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Просроченная кредиторская задолженность Учреждения разделяется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следующие группы:</w:t>
      </w:r>
    </w:p>
    <w:p w14:paraId="590A43E4" w14:textId="77777777" w:rsidR="006929F1" w:rsidRPr="00D41A58" w:rsidRDefault="006929F1" w:rsidP="00FD57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14:paraId="79DB6AA6" w14:textId="77777777" w:rsidR="006929F1" w:rsidRDefault="006929F1" w:rsidP="00FD57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по налоговым и иным платежам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14:paraId="719766ED" w14:textId="77777777" w:rsidR="006929F1" w:rsidRPr="00D41A58" w:rsidRDefault="006929F1" w:rsidP="00FD57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перед поставщиками и подрядчиками, срок погашения которой, предусмотренный заключенными договорами </w:t>
      </w: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законодательством Российской Федерации, истек;</w:t>
      </w:r>
    </w:p>
    <w:p w14:paraId="58547F6B" w14:textId="77777777" w:rsidR="006929F1" w:rsidRPr="00D41A58" w:rsidRDefault="006929F1" w:rsidP="00FD57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14:paraId="3CA9064F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Предельно допустимое значение просроченной кредиторской задолженности по каждой из групп определяется как:</w:t>
      </w:r>
    </w:p>
    <w:p w14:paraId="3B63E7C1" w14:textId="77777777" w:rsidR="006929F1" w:rsidRPr="00D41A58" w:rsidRDefault="006929F1" w:rsidP="00FD575E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кредиторской задолженности по заработной плате и иным выплатам персоналу (за исключением депонированных сумм), срок невыплаты которых превышает 2 месяца подряд с даты, установленной локальными нормативными актами Учреждения для выплаты заработной платы;</w:t>
      </w:r>
    </w:p>
    <w:p w14:paraId="02BEB5E7" w14:textId="77777777" w:rsidR="006929F1" w:rsidRPr="00D41A58" w:rsidRDefault="006929F1" w:rsidP="00FD575E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кредиторской задолженности по уплате налогов, сборов, взносов и иных обязательных платежей, уплачиваемых в бюджеты бюджетной </w:t>
      </w: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 Российской Федерации, в том числе штрафов, пеней и иных санкций </w:t>
      </w: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 </w:t>
      </w: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штрафов, установленных Уголовным кодексом Российской Федерации срок неуплаты которых превышает 3 месяца подряд с даты, когда платежи должны были быть осуществлены;</w:t>
      </w:r>
    </w:p>
    <w:p w14:paraId="695509C6" w14:textId="77777777" w:rsidR="006929F1" w:rsidRPr="00D41A58" w:rsidRDefault="006929F1" w:rsidP="00FD575E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кредиторской задолженности перед поставщиками </w:t>
      </w: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подрядчиками, срок неуплаты которой превышает 3 месяца с даты, когда платежи должны были быть осуществлены;</w:t>
      </w:r>
    </w:p>
    <w:p w14:paraId="7E64ED3C" w14:textId="77777777" w:rsidR="006929F1" w:rsidRPr="00D41A58" w:rsidRDefault="006929F1" w:rsidP="00FD575E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величины просроченной общей кредиторской задолженности над стоимостью активов Учреждения, за исключением стоимости особо ценного движимого имущества и недвижимого имущества,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- 3 месяца подряд.</w:t>
      </w:r>
    </w:p>
    <w:p w14:paraId="00EE14C1" w14:textId="1D68958D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Ежеквартально одновременно с бухгалтерской (финансовой) отчетностью в сроки, установленные для сдачи указанной отчетности, Учреждение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Федеральную службу по надзору в сфере транспорта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кредиторской задолженности и просроченной кредиторской задолженности (рекомендуемый образец приведен в приложениях № 1 и №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Порядку) и отчет о просроченной кредиторской задолженности, сформированный на основании данных бухгалтерского учета (рекомендуемый образец приведен в приложении № 3 к настоящему Порядку),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</w:t>
      </w:r>
      <w:r w:rsidR="00FD5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реализации.</w:t>
      </w:r>
    </w:p>
    <w:p w14:paraId="489EF0A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Наличие у Учреждения просроченной кредиторской задолженности, превышающей предельно допустимое значение, определяемое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настоящим Порядком, влечет расторжение трудового договора </w:t>
      </w:r>
      <w:r w:rsidRPr="00EF6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руководителем Учреждения, допустившим такую задолженность в период срока действия с ним трудового договора, в соответствии с Трудовым кодексом Российской Федерации.</w:t>
      </w:r>
    </w:p>
    <w:p w14:paraId="14821307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0BDDF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0F50B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58974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6F48A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04454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9F71A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956D8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5715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ACEE8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0771E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695C2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51C89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29F1" w:rsidSect="006929F1">
          <w:headerReference w:type="first" r:id="rId11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7BAC517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327D639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определения предельно</w:t>
      </w:r>
    </w:p>
    <w:p w14:paraId="0A5244DE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допустимого значения просроченной</w:t>
      </w:r>
    </w:p>
    <w:p w14:paraId="1128AB4E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кредиторской задолженности </w:t>
      </w:r>
      <w:r w:rsidRPr="00B3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</w:p>
    <w:p w14:paraId="60407AB8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учреждения,</w:t>
      </w:r>
    </w:p>
    <w:p w14:paraId="24B0C534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подведомственного Федеральной службе</w:t>
      </w:r>
    </w:p>
    <w:p w14:paraId="2C8A25FF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транспорта,</w:t>
      </w:r>
    </w:p>
    <w:p w14:paraId="4AE073C3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которого влечет расторжение</w:t>
      </w:r>
    </w:p>
    <w:p w14:paraId="1FC5EEA9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с руководителем</w:t>
      </w:r>
    </w:p>
    <w:p w14:paraId="076195A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</w:t>
      </w:r>
    </w:p>
    <w:p w14:paraId="45B7BDE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 по инициативе</w:t>
      </w:r>
    </w:p>
    <w:p w14:paraId="34FC24C6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в соответствии с Трудовым</w:t>
      </w:r>
    </w:p>
    <w:p w14:paraId="481B9712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</w:t>
      </w:r>
    </w:p>
    <w:p w14:paraId="657F70E4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 Федеральной</w:t>
      </w:r>
    </w:p>
    <w:p w14:paraId="651AD57C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по надзору в сфере транспорта</w:t>
      </w:r>
    </w:p>
    <w:p w14:paraId="517CDD26" w14:textId="3432F04E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 №</w:t>
      </w:r>
      <w:r w:rsidR="00FD57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E3CD23F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A93C1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14:paraId="33E316E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34456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7"/>
      <w:bookmarkEnd w:id="2"/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74916098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кредиторской задолженности федерального государственного</w:t>
      </w:r>
    </w:p>
    <w:p w14:paraId="0833A0C2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учреждения, подведомственного Федеральной службе</w:t>
      </w:r>
    </w:p>
    <w:p w14:paraId="3FAAD791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транспорта по состоянию</w:t>
      </w:r>
    </w:p>
    <w:p w14:paraId="181CAC25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</w:t>
      </w:r>
    </w:p>
    <w:p w14:paraId="1F04D272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Borders>
          <w:left w:val="nil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7"/>
        <w:gridCol w:w="1141"/>
        <w:gridCol w:w="1070"/>
        <w:gridCol w:w="1632"/>
        <w:gridCol w:w="2409"/>
      </w:tblGrid>
      <w:tr w:rsidR="006929F1" w:rsidRPr="00EF64D8" w14:paraId="122F64EE" w14:textId="77777777" w:rsidTr="00F87DD0">
        <w:tc>
          <w:tcPr>
            <w:tcW w:w="3387" w:type="dxa"/>
            <w:tcBorders>
              <w:top w:val="nil"/>
              <w:bottom w:val="nil"/>
            </w:tcBorders>
          </w:tcPr>
          <w:p w14:paraId="170A327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14:paraId="7D3DB00D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bottom w:val="nil"/>
              <w:right w:val="single" w:sz="4" w:space="0" w:color="auto"/>
            </w:tcBorders>
          </w:tcPr>
          <w:p w14:paraId="4297D9D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D9F91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left="225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929F1" w:rsidRPr="00EF64D8" w14:paraId="16ADB277" w14:textId="77777777" w:rsidTr="00F87DD0">
        <w:tc>
          <w:tcPr>
            <w:tcW w:w="3387" w:type="dxa"/>
            <w:tcBorders>
              <w:top w:val="nil"/>
              <w:bottom w:val="nil"/>
            </w:tcBorders>
          </w:tcPr>
          <w:p w14:paraId="3F3FBD7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14:paraId="0B54C1F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DA12579" w14:textId="168C88B7" w:rsidR="006929F1" w:rsidRPr="00EF64D8" w:rsidRDefault="00FD575E" w:rsidP="00FD575E">
            <w:pPr>
              <w:widowControl w:val="0"/>
              <w:autoSpaceDE w:val="0"/>
              <w:autoSpaceDN w:val="0"/>
              <w:spacing w:after="0" w:line="240" w:lineRule="auto"/>
              <w:ind w:left="57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F1"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7484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7D67B813" w14:textId="77777777" w:rsidTr="00F87DD0">
        <w:tc>
          <w:tcPr>
            <w:tcW w:w="3387" w:type="dxa"/>
            <w:tcBorders>
              <w:top w:val="nil"/>
              <w:bottom w:val="nil"/>
            </w:tcBorders>
            <w:vAlign w:val="bottom"/>
          </w:tcPr>
          <w:p w14:paraId="20A42FC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</w:t>
            </w: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14:paraId="55CA007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180DC4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left="29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93B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2BBDB8B8" w14:textId="77777777" w:rsidTr="00F87DD0">
        <w:tblPrEx>
          <w:tblBorders>
            <w:insideH w:val="single" w:sz="4" w:space="0" w:color="auto"/>
          </w:tblBorders>
        </w:tblPrEx>
        <w:tc>
          <w:tcPr>
            <w:tcW w:w="3387" w:type="dxa"/>
            <w:tcBorders>
              <w:top w:val="nil"/>
            </w:tcBorders>
            <w:vAlign w:val="bottom"/>
          </w:tcPr>
          <w:p w14:paraId="0F0DA13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2211" w:type="dxa"/>
            <w:gridSpan w:val="2"/>
            <w:tcBorders>
              <w:top w:val="nil"/>
            </w:tcBorders>
          </w:tcPr>
          <w:p w14:paraId="18EEC5F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right w:val="single" w:sz="4" w:space="0" w:color="auto"/>
            </w:tcBorders>
            <w:vAlign w:val="bottom"/>
          </w:tcPr>
          <w:p w14:paraId="1B2DB920" w14:textId="238DEB67" w:rsidR="006929F1" w:rsidRPr="00EF64D8" w:rsidRDefault="00FD575E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929F1"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23C80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6929F1" w:rsidRPr="00EF64D8" w14:paraId="2ABBBE17" w14:textId="77777777" w:rsidTr="00F87DD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7" w:type="dxa"/>
            <w:vMerge w:val="restart"/>
          </w:tcPr>
          <w:p w14:paraId="28642E35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кредиторской задолженности за счет средств федерального бюджета</w:t>
            </w:r>
          </w:p>
        </w:tc>
        <w:tc>
          <w:tcPr>
            <w:tcW w:w="1141" w:type="dxa"/>
            <w:vMerge w:val="restart"/>
          </w:tcPr>
          <w:p w14:paraId="264D660C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702" w:type="dxa"/>
            <w:gridSpan w:val="2"/>
          </w:tcPr>
          <w:p w14:paraId="02509615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409" w:type="dxa"/>
            <w:vMerge w:val="restart"/>
          </w:tcPr>
          <w:p w14:paraId="689A4E3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left="-200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просроченной кредиторской задолженности</w:t>
            </w:r>
          </w:p>
          <w:p w14:paraId="02B667E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(дни)</w:t>
            </w:r>
          </w:p>
        </w:tc>
      </w:tr>
      <w:tr w:rsidR="006929F1" w:rsidRPr="00EF64D8" w14:paraId="3E31984F" w14:textId="77777777" w:rsidTr="00F87DD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7" w:type="dxa"/>
            <w:vMerge/>
          </w:tcPr>
          <w:p w14:paraId="7F78374B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</w:tcPr>
          <w:p w14:paraId="41EE3F44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6BFDF9D4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2" w:type="dxa"/>
          </w:tcPr>
          <w:p w14:paraId="096629F6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</w:t>
            </w:r>
          </w:p>
        </w:tc>
        <w:tc>
          <w:tcPr>
            <w:tcW w:w="2409" w:type="dxa"/>
            <w:vMerge/>
          </w:tcPr>
          <w:p w14:paraId="2F64843B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7B939B3F" w14:textId="77777777" w:rsidTr="00F87DD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7" w:type="dxa"/>
          </w:tcPr>
          <w:p w14:paraId="0FACF67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</w:tcPr>
          <w:p w14:paraId="79786FBF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14:paraId="1C63F2E4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</w:tcPr>
          <w:p w14:paraId="4169DC1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14:paraId="152D07D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29F1" w:rsidRPr="00EF64D8" w14:paraId="640B5BE3" w14:textId="77777777" w:rsidTr="00F87DD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7" w:type="dxa"/>
          </w:tcPr>
          <w:p w14:paraId="68B7CAA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- всего</w:t>
            </w:r>
          </w:p>
        </w:tc>
        <w:tc>
          <w:tcPr>
            <w:tcW w:w="1141" w:type="dxa"/>
          </w:tcPr>
          <w:p w14:paraId="6DE651C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070" w:type="dxa"/>
          </w:tcPr>
          <w:p w14:paraId="37DCAC84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14:paraId="27D320CB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99DC13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67355BD0" w14:textId="77777777" w:rsidTr="00F87DD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7" w:type="dxa"/>
          </w:tcPr>
          <w:p w14:paraId="22D0F0A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14:paraId="44ADF53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поставщикам и подрядчикам</w:t>
            </w:r>
          </w:p>
        </w:tc>
        <w:tc>
          <w:tcPr>
            <w:tcW w:w="1141" w:type="dxa"/>
          </w:tcPr>
          <w:p w14:paraId="60A4123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70" w:type="dxa"/>
          </w:tcPr>
          <w:p w14:paraId="115AE74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14:paraId="676648FB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A0AB10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5B943072" w14:textId="77777777" w:rsidTr="00F87DD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7" w:type="dxa"/>
          </w:tcPr>
          <w:p w14:paraId="05101C59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оплате труда и иным выплатам персоналу</w:t>
            </w:r>
          </w:p>
        </w:tc>
        <w:tc>
          <w:tcPr>
            <w:tcW w:w="1141" w:type="dxa"/>
          </w:tcPr>
          <w:p w14:paraId="561C376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70" w:type="dxa"/>
          </w:tcPr>
          <w:p w14:paraId="1385752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14:paraId="01EC4F1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1A394E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6B096325" w14:textId="77777777" w:rsidTr="00F87DD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7" w:type="dxa"/>
          </w:tcPr>
          <w:p w14:paraId="5F135DA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государственным </w:t>
            </w: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 фондам</w:t>
            </w:r>
          </w:p>
        </w:tc>
        <w:tc>
          <w:tcPr>
            <w:tcW w:w="1141" w:type="dxa"/>
          </w:tcPr>
          <w:p w14:paraId="04FDB50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070" w:type="dxa"/>
          </w:tcPr>
          <w:p w14:paraId="1415A435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14:paraId="1D494B9D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FE68F05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7DDCE760" w14:textId="77777777" w:rsidTr="00271D16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7" w:type="dxa"/>
          </w:tcPr>
          <w:p w14:paraId="622D625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 и сборам</w:t>
            </w:r>
          </w:p>
        </w:tc>
        <w:tc>
          <w:tcPr>
            <w:tcW w:w="1141" w:type="dxa"/>
          </w:tcPr>
          <w:p w14:paraId="0222DD5B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070" w:type="dxa"/>
          </w:tcPr>
          <w:p w14:paraId="0E92AA8D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2BA5A96F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D61D960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7EB63337" w14:textId="77777777" w:rsidTr="00271D16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7" w:type="dxa"/>
          </w:tcPr>
          <w:p w14:paraId="1EA5543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прочим кредиторам</w:t>
            </w:r>
          </w:p>
        </w:tc>
        <w:tc>
          <w:tcPr>
            <w:tcW w:w="1141" w:type="dxa"/>
          </w:tcPr>
          <w:p w14:paraId="479CDC6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070" w:type="dxa"/>
          </w:tcPr>
          <w:p w14:paraId="67C0697B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5B9B7C82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704657C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2F647351" w14:textId="77777777" w:rsidTr="00271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98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14:paraId="2ED7B7D9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B4C4D8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14:paraId="45F0511C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302B5F1B" w14:textId="77777777" w:rsidTr="00271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9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BA8C397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4578A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14:paraId="287F2140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EC53E5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340"/>
        <w:gridCol w:w="793"/>
        <w:gridCol w:w="340"/>
        <w:gridCol w:w="340"/>
        <w:gridCol w:w="623"/>
        <w:gridCol w:w="226"/>
        <w:gridCol w:w="340"/>
        <w:gridCol w:w="623"/>
        <w:gridCol w:w="340"/>
        <w:gridCol w:w="340"/>
        <w:gridCol w:w="340"/>
        <w:gridCol w:w="2046"/>
      </w:tblGrid>
      <w:tr w:rsidR="006929F1" w:rsidRPr="00EF64D8" w14:paraId="557CA15A" w14:textId="77777777" w:rsidTr="00F87DD0"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B3DCD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федерального</w:t>
            </w:r>
          </w:p>
          <w:p w14:paraId="725EB17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</w:t>
            </w:r>
          </w:p>
          <w:p w14:paraId="35CC2EAD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(уполномоченное лицо)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77F15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43397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09FB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FBF144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3A9F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49250CFB" w14:textId="77777777" w:rsidTr="00F87DD0"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46E91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9DB33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0AE8F4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79FAB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D56AD1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FABF8" w14:textId="77777777" w:rsidR="006929F1" w:rsidRPr="00F44D2A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929F1" w:rsidRPr="00EF64D8" w14:paraId="7FD6D6DB" w14:textId="77777777" w:rsidTr="00F87DD0">
        <w:tc>
          <w:tcPr>
            <w:tcW w:w="5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6FC264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(иное уполномоченное лицо)</w:t>
            </w:r>
          </w:p>
        </w:tc>
        <w:tc>
          <w:tcPr>
            <w:tcW w:w="4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13B9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38467426" w14:textId="77777777" w:rsidTr="00F87DD0">
        <w:tc>
          <w:tcPr>
            <w:tcW w:w="5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FD7DB3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C3CD4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(расшифровка подписи)</w:t>
            </w:r>
          </w:p>
        </w:tc>
      </w:tr>
      <w:tr w:rsidR="006929F1" w:rsidRPr="00EF64D8" w14:paraId="46AA571E" w14:textId="77777777" w:rsidTr="00F87DD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1E2954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4C2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C6ACE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46173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7B6DD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0BA4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66F6F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DD61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2F4F06DC" w14:textId="77777777" w:rsidTr="00F87DD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DCE6E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3E173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3CB9F7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7139E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787AE7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FB5FA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C50B4A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EFD0F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6929F1" w:rsidRPr="00EF64D8" w14:paraId="3D8B364E" w14:textId="77777777" w:rsidTr="00F87DD0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5C6FAAB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20__ г.</w:t>
            </w:r>
          </w:p>
        </w:tc>
      </w:tr>
    </w:tbl>
    <w:p w14:paraId="20AF336B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4449E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95CCE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A2AF7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F47A7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CD0AC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E2BD5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43996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1F39A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B390F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8AD51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DF775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B2716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739D5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254C2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A48AE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30984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0B95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1F9EC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D8DA2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F2A7C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DBE74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00EBB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1E450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47987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29F1" w:rsidSect="006929F1"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9C67282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5D23B83F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определения предельно</w:t>
      </w:r>
    </w:p>
    <w:p w14:paraId="3E602C9E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допустимого значения просроченной</w:t>
      </w:r>
    </w:p>
    <w:p w14:paraId="0A9C7A2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кредиторской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</w:p>
    <w:p w14:paraId="3007BC7B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учреждения,</w:t>
      </w:r>
    </w:p>
    <w:p w14:paraId="33D6940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подведомственного Федеральной службе</w:t>
      </w:r>
    </w:p>
    <w:p w14:paraId="49F88B42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транспорта,</w:t>
      </w:r>
    </w:p>
    <w:p w14:paraId="5F0332D9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которого влечет расторжение</w:t>
      </w:r>
    </w:p>
    <w:p w14:paraId="18C2A0C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с руководителем</w:t>
      </w:r>
    </w:p>
    <w:p w14:paraId="7D9F9683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</w:t>
      </w:r>
    </w:p>
    <w:p w14:paraId="6E5E08B6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 по инициативе</w:t>
      </w:r>
    </w:p>
    <w:p w14:paraId="28812854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в соответствии с Трудовым</w:t>
      </w:r>
    </w:p>
    <w:p w14:paraId="7DF4DBE1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</w:t>
      </w:r>
    </w:p>
    <w:p w14:paraId="35A43DE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 Федеральной</w:t>
      </w:r>
    </w:p>
    <w:p w14:paraId="78E68D05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по надзору в сфере транспорта</w:t>
      </w:r>
    </w:p>
    <w:p w14:paraId="3FBCE011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№_____</w:t>
      </w:r>
    </w:p>
    <w:p w14:paraId="4BECD1B4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5C4F3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14:paraId="44D180F5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D195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31"/>
      <w:bookmarkEnd w:id="3"/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CD0D188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просроченной кредиторской задолженности федерального</w:t>
      </w:r>
    </w:p>
    <w:p w14:paraId="4202FC1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учреждения, подведомственного</w:t>
      </w:r>
    </w:p>
    <w:p w14:paraId="078EB6BC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службе по надзору в сфере транспорта по состоянию</w:t>
      </w:r>
    </w:p>
    <w:p w14:paraId="090507BE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</w:t>
      </w:r>
    </w:p>
    <w:p w14:paraId="2106B567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7" w:type="dxa"/>
        <w:tblBorders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66"/>
        <w:gridCol w:w="1134"/>
        <w:gridCol w:w="675"/>
        <w:gridCol w:w="1109"/>
        <w:gridCol w:w="8"/>
        <w:gridCol w:w="262"/>
        <w:gridCol w:w="8"/>
        <w:gridCol w:w="1579"/>
        <w:gridCol w:w="8"/>
        <w:gridCol w:w="2446"/>
        <w:gridCol w:w="8"/>
      </w:tblGrid>
      <w:tr w:rsidR="006929F1" w:rsidRPr="00EF64D8" w14:paraId="2D268520" w14:textId="77777777" w:rsidTr="00271D16"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1969FEC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5"/>
            <w:tcBorders>
              <w:top w:val="nil"/>
              <w:bottom w:val="nil"/>
            </w:tcBorders>
          </w:tcPr>
          <w:p w14:paraId="12608B7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CD20B6D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0FD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929F1" w:rsidRPr="00EF64D8" w14:paraId="72F55250" w14:textId="77777777" w:rsidTr="00271D16"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39CDEF6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5"/>
            <w:tcBorders>
              <w:top w:val="nil"/>
              <w:bottom w:val="nil"/>
            </w:tcBorders>
          </w:tcPr>
          <w:p w14:paraId="2C66D10F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F6F0995" w14:textId="58C722C1" w:rsidR="006929F1" w:rsidRPr="00EF64D8" w:rsidRDefault="00FD575E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6929F1"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90DD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0E136651" w14:textId="77777777" w:rsidTr="00271D16">
        <w:tc>
          <w:tcPr>
            <w:tcW w:w="3544" w:type="dxa"/>
            <w:gridSpan w:val="3"/>
            <w:tcBorders>
              <w:top w:val="nil"/>
              <w:bottom w:val="nil"/>
            </w:tcBorders>
            <w:vAlign w:val="bottom"/>
          </w:tcPr>
          <w:p w14:paraId="4863B3B5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</w:t>
            </w:r>
          </w:p>
        </w:tc>
        <w:tc>
          <w:tcPr>
            <w:tcW w:w="2062" w:type="dxa"/>
            <w:gridSpan w:val="5"/>
            <w:tcBorders>
              <w:top w:val="nil"/>
              <w:bottom w:val="nil"/>
            </w:tcBorders>
          </w:tcPr>
          <w:p w14:paraId="33F20F4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840FF8A" w14:textId="0E196C0D" w:rsidR="006929F1" w:rsidRPr="00EF64D8" w:rsidRDefault="00FD575E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929F1"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EC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0DB55465" w14:textId="77777777" w:rsidTr="00F87DD0">
        <w:tblPrEx>
          <w:tblBorders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2410" w:type="dxa"/>
            <w:gridSpan w:val="2"/>
            <w:tcBorders>
              <w:top w:val="nil"/>
            </w:tcBorders>
            <w:vAlign w:val="bottom"/>
          </w:tcPr>
          <w:p w14:paraId="1948D71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5"/>
            <w:tcBorders>
              <w:top w:val="nil"/>
            </w:tcBorders>
          </w:tcPr>
          <w:p w14:paraId="1A715B63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587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09CBB55E" w14:textId="037B42C1" w:rsidR="006929F1" w:rsidRPr="00EF64D8" w:rsidRDefault="00F87DD0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986CD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6929F1" w:rsidRPr="00EF64D8" w14:paraId="3225C2BA" w14:textId="77777777" w:rsidTr="00F87DD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644" w:type="dxa"/>
            <w:vMerge w:val="restart"/>
          </w:tcPr>
          <w:p w14:paraId="00736C14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766" w:type="dxa"/>
            <w:vMerge w:val="restart"/>
          </w:tcPr>
          <w:p w14:paraId="19D7CCFE" w14:textId="77777777" w:rsidR="00F87DD0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left="-143" w:right="-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6705F662" w14:textId="505CF961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left="-143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918" w:type="dxa"/>
            <w:gridSpan w:val="3"/>
          </w:tcPr>
          <w:p w14:paraId="6AC9F381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контракты (договоры)</w:t>
            </w:r>
          </w:p>
        </w:tc>
        <w:tc>
          <w:tcPr>
            <w:tcW w:w="1857" w:type="dxa"/>
            <w:gridSpan w:val="4"/>
            <w:vMerge w:val="restart"/>
          </w:tcPr>
          <w:p w14:paraId="608F825D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образования просроченной кредиторской задолженности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7C891634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по погашению просроченной кредиторской задолженности</w:t>
            </w:r>
          </w:p>
        </w:tc>
      </w:tr>
      <w:tr w:rsidR="006929F1" w:rsidRPr="00EF64D8" w14:paraId="44D336EF" w14:textId="77777777" w:rsidTr="00271D16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644" w:type="dxa"/>
            <w:vMerge/>
          </w:tcPr>
          <w:p w14:paraId="6DAC1A8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</w:tcPr>
          <w:p w14:paraId="7E82BFC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9031BC3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left="-61"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675" w:type="dxa"/>
          </w:tcPr>
          <w:p w14:paraId="074D0127" w14:textId="77777777" w:rsidR="006929F1" w:rsidRPr="00EF64D8" w:rsidRDefault="006929F1" w:rsidP="00271D16">
            <w:pPr>
              <w:widowControl w:val="0"/>
              <w:autoSpaceDE w:val="0"/>
              <w:autoSpaceDN w:val="0"/>
              <w:spacing w:after="0" w:line="240" w:lineRule="auto"/>
              <w:ind w:left="-62"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09" w:type="dxa"/>
          </w:tcPr>
          <w:p w14:paraId="3031EBA4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57" w:type="dxa"/>
            <w:gridSpan w:val="4"/>
            <w:vMerge/>
          </w:tcPr>
          <w:p w14:paraId="0629CE7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2"/>
            <w:vMerge/>
            <w:tcBorders>
              <w:bottom w:val="single" w:sz="4" w:space="0" w:color="auto"/>
            </w:tcBorders>
          </w:tcPr>
          <w:p w14:paraId="0CE1930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65A27081" w14:textId="77777777" w:rsidTr="00271D16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644" w:type="dxa"/>
          </w:tcPr>
          <w:p w14:paraId="75EF472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14:paraId="7789F603" w14:textId="287D69B9" w:rsidR="006929F1" w:rsidRPr="00EF64D8" w:rsidRDefault="00F87DD0" w:rsidP="00F87DD0">
            <w:pPr>
              <w:widowControl w:val="0"/>
              <w:autoSpaceDE w:val="0"/>
              <w:autoSpaceDN w:val="0"/>
              <w:spacing w:after="0" w:line="240" w:lineRule="auto"/>
              <w:ind w:left="-143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929F1"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2AFD6B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</w:tcPr>
          <w:p w14:paraId="2ECBF2AF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14:paraId="6129E7C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gridSpan w:val="4"/>
          </w:tcPr>
          <w:p w14:paraId="1FACF98F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EEB4FF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29F1" w:rsidRPr="00EF64D8" w14:paraId="24AB61DE" w14:textId="77777777" w:rsidTr="00271D16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644" w:type="dxa"/>
          </w:tcPr>
          <w:p w14:paraId="23C2E4D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14:paraId="06D2267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1A373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53C5E5B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14:paraId="6A0B87E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4"/>
          </w:tcPr>
          <w:p w14:paraId="5769BFF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</w:tcPr>
          <w:p w14:paraId="0EF6947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4361AB62" w14:textId="77777777" w:rsidTr="00271D16">
        <w:tblPrEx>
          <w:tblBorders>
            <w:insideH w:val="single" w:sz="4" w:space="0" w:color="auto"/>
          </w:tblBorders>
        </w:tblPrEx>
        <w:tc>
          <w:tcPr>
            <w:tcW w:w="5336" w:type="dxa"/>
            <w:gridSpan w:val="6"/>
            <w:vMerge w:val="restart"/>
            <w:tcBorders>
              <w:bottom w:val="nil"/>
            </w:tcBorders>
          </w:tcPr>
          <w:p w14:paraId="5DD64F0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4"/>
            <w:tcBorders>
              <w:bottom w:val="nil"/>
              <w:right w:val="single" w:sz="4" w:space="0" w:color="auto"/>
            </w:tcBorders>
          </w:tcPr>
          <w:p w14:paraId="01A3718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12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45FF5FA7" w14:textId="77777777" w:rsidTr="00271D16">
        <w:tc>
          <w:tcPr>
            <w:tcW w:w="5336" w:type="dxa"/>
            <w:gridSpan w:val="6"/>
            <w:vMerge/>
            <w:tcBorders>
              <w:bottom w:val="nil"/>
            </w:tcBorders>
          </w:tcPr>
          <w:p w14:paraId="14F8AF0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5FBD5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0F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6D3A0EB9" w14:textId="77777777" w:rsidTr="00271D16">
        <w:tc>
          <w:tcPr>
            <w:tcW w:w="5336" w:type="dxa"/>
            <w:gridSpan w:val="6"/>
            <w:vMerge/>
            <w:tcBorders>
              <w:bottom w:val="nil"/>
            </w:tcBorders>
          </w:tcPr>
          <w:p w14:paraId="7105526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37E16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590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53BD59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40023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5FB68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AA390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1C2E5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EC78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340"/>
        <w:gridCol w:w="793"/>
        <w:gridCol w:w="340"/>
        <w:gridCol w:w="340"/>
        <w:gridCol w:w="623"/>
        <w:gridCol w:w="226"/>
        <w:gridCol w:w="340"/>
        <w:gridCol w:w="623"/>
        <w:gridCol w:w="340"/>
        <w:gridCol w:w="340"/>
        <w:gridCol w:w="340"/>
        <w:gridCol w:w="2046"/>
      </w:tblGrid>
      <w:tr w:rsidR="006929F1" w:rsidRPr="00EF64D8" w14:paraId="30B7FAD2" w14:textId="77777777" w:rsidTr="00F87DD0"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83A2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федерального</w:t>
            </w:r>
          </w:p>
          <w:p w14:paraId="02BC2DB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</w:t>
            </w:r>
          </w:p>
          <w:p w14:paraId="08333C13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(уполномоченное лицо)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44FE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CA9885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9ECB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0AE1B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26DB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7D68B3E8" w14:textId="77777777" w:rsidTr="00F87DD0"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1E0F0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23C22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39A29F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5F11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EBD695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3EFF1" w14:textId="77777777" w:rsidR="006929F1" w:rsidRPr="00F44D2A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929F1" w:rsidRPr="00EF64D8" w14:paraId="4A5B1277" w14:textId="77777777" w:rsidTr="00F87DD0">
        <w:tc>
          <w:tcPr>
            <w:tcW w:w="5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CAD6C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(иное уполномоченное лицо)</w:t>
            </w:r>
          </w:p>
        </w:tc>
        <w:tc>
          <w:tcPr>
            <w:tcW w:w="4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F325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F44D2A" w14:paraId="36648C6A" w14:textId="77777777" w:rsidTr="00F87DD0">
        <w:tc>
          <w:tcPr>
            <w:tcW w:w="5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E0376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AFC0F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(расшифровка подписи)</w:t>
            </w:r>
          </w:p>
        </w:tc>
      </w:tr>
      <w:tr w:rsidR="006929F1" w:rsidRPr="00EF64D8" w14:paraId="10AB834A" w14:textId="77777777" w:rsidTr="00F87DD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A6B847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6A24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4C42B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8B79B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988DA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EF90F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25B9E5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9735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209B4C11" w14:textId="77777777" w:rsidTr="00F87DD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ED872D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999F5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544AA3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001CC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119386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56029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56CE9F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19FC5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6929F1" w:rsidRPr="00EF64D8" w14:paraId="2C92339C" w14:textId="77777777" w:rsidTr="00F87DD0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0C1F9A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20__ г.</w:t>
            </w:r>
          </w:p>
        </w:tc>
      </w:tr>
    </w:tbl>
    <w:p w14:paraId="7FD2C242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35A78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292D3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76B56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DB568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53796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26969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2948B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9899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F36E6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9EA6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13008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C5D81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BD2FC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A056E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F3EC8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82EC3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6B9D8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4667E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CAD23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B0EDA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5AAB1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3EE9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45F2A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3A519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19DE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47207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743B7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DC721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D1C6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64B1F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C993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F7CBF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70E01" w14:textId="77777777" w:rsidR="006929F1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29F1" w:rsidSect="006929F1"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3EF994C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09D8C2E8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определения предельно</w:t>
      </w:r>
    </w:p>
    <w:p w14:paraId="5BB9E248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допустимого значения просроченной</w:t>
      </w:r>
    </w:p>
    <w:p w14:paraId="052ADBDC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кредиторской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</w:p>
    <w:p w14:paraId="58412DBC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учреждения,</w:t>
      </w:r>
    </w:p>
    <w:p w14:paraId="57846295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подведомственного Федеральной службе</w:t>
      </w:r>
    </w:p>
    <w:p w14:paraId="0CC6CD71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транспорта,</w:t>
      </w:r>
    </w:p>
    <w:p w14:paraId="41C41D53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которого влечет расторжение</w:t>
      </w:r>
    </w:p>
    <w:p w14:paraId="1BA5D89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с руководителем</w:t>
      </w:r>
    </w:p>
    <w:p w14:paraId="4473C23F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</w:t>
      </w:r>
    </w:p>
    <w:p w14:paraId="27EFC21B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 по инициативе</w:t>
      </w:r>
    </w:p>
    <w:p w14:paraId="33F649C5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в соответствии с Трудовым</w:t>
      </w:r>
    </w:p>
    <w:p w14:paraId="0A78DABE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</w:t>
      </w:r>
    </w:p>
    <w:p w14:paraId="596C6C23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 Федеральной</w:t>
      </w:r>
    </w:p>
    <w:p w14:paraId="2F7D4EA3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по надзору в сфере транспорта</w:t>
      </w:r>
    </w:p>
    <w:p w14:paraId="753E8779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</w:t>
      </w:r>
    </w:p>
    <w:p w14:paraId="7AE0190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C1282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14:paraId="6FCEC24A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09282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46"/>
      <w:bookmarkEnd w:id="4"/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33017F49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просроченной кредиторской задолженности федерального</w:t>
      </w:r>
    </w:p>
    <w:p w14:paraId="5B7CE93C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учреждения, подведомственного</w:t>
      </w:r>
    </w:p>
    <w:p w14:paraId="620C9B34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службе по надзору в сфере транспорта</w:t>
      </w:r>
    </w:p>
    <w:p w14:paraId="18AB1620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</w:t>
      </w:r>
    </w:p>
    <w:p w14:paraId="767C833E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7"/>
        <w:gridCol w:w="3798"/>
        <w:gridCol w:w="2454"/>
      </w:tblGrid>
      <w:tr w:rsidR="006929F1" w:rsidRPr="00EF64D8" w14:paraId="3210E355" w14:textId="77777777" w:rsidTr="00F87DD0"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21C3D584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2E35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7ADB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929F1" w:rsidRPr="00EF64D8" w14:paraId="7AF0ABEF" w14:textId="77777777" w:rsidTr="00F87DD0"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4CEE0C25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4C03B" w14:textId="7E06568B" w:rsidR="006929F1" w:rsidRPr="00EF64D8" w:rsidRDefault="00F87DD0" w:rsidP="00F87DD0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6929F1"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AA3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27F999C5" w14:textId="77777777" w:rsidTr="00F87DD0">
        <w:tblPrEx>
          <w:tblBorders>
            <w:right w:val="none" w:sz="0" w:space="0" w:color="auto"/>
          </w:tblBorders>
        </w:tblPrEx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0DF2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E4B7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1DBC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56E2FCBF" w14:textId="77777777" w:rsidTr="00F87DD0">
        <w:tblPrEx>
          <w:tblBorders>
            <w:right w:val="none" w:sz="0" w:space="0" w:color="auto"/>
          </w:tblBorders>
        </w:tblPrEx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2D8CECB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F8C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49FCB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070899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1ADEB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Динамика размера просроченной кредиторской задолженности</w:t>
      </w:r>
    </w:p>
    <w:p w14:paraId="79DA167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061"/>
        <w:gridCol w:w="1949"/>
        <w:gridCol w:w="2485"/>
      </w:tblGrid>
      <w:tr w:rsidR="006929F1" w:rsidRPr="00EF64D8" w14:paraId="7C687C27" w14:textId="77777777" w:rsidTr="00F87DD0">
        <w:tc>
          <w:tcPr>
            <w:tcW w:w="4139" w:type="dxa"/>
            <w:vMerge w:val="restart"/>
          </w:tcPr>
          <w:p w14:paraId="3E9DBF0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кредиторской задолженности федерального государственного бюджетного учреждения</w:t>
            </w:r>
          </w:p>
        </w:tc>
        <w:tc>
          <w:tcPr>
            <w:tcW w:w="1061" w:type="dxa"/>
            <w:vMerge w:val="restart"/>
          </w:tcPr>
          <w:p w14:paraId="44B58478" w14:textId="77777777" w:rsidR="006929F1" w:rsidRPr="00EF64D8" w:rsidRDefault="006929F1" w:rsidP="00271D16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434" w:type="dxa"/>
            <w:gridSpan w:val="2"/>
          </w:tcPr>
          <w:p w14:paraId="02A7DA25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просроченной кредиторской задолженности на отчетную дату</w:t>
            </w:r>
          </w:p>
        </w:tc>
      </w:tr>
      <w:tr w:rsidR="006929F1" w:rsidRPr="00EF64D8" w14:paraId="0B6EC4FC" w14:textId="77777777" w:rsidTr="00F87DD0">
        <w:tc>
          <w:tcPr>
            <w:tcW w:w="4139" w:type="dxa"/>
            <w:vMerge/>
          </w:tcPr>
          <w:p w14:paraId="4F6FE5A5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</w:tcPr>
          <w:p w14:paraId="12C9D71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644C5EC5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предыдущую</w:t>
            </w:r>
          </w:p>
        </w:tc>
        <w:tc>
          <w:tcPr>
            <w:tcW w:w="2485" w:type="dxa"/>
          </w:tcPr>
          <w:p w14:paraId="60DCA33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текущую</w:t>
            </w:r>
          </w:p>
        </w:tc>
      </w:tr>
      <w:tr w:rsidR="006929F1" w:rsidRPr="00EF64D8" w14:paraId="570E2CBF" w14:textId="77777777" w:rsidTr="00F87DD0">
        <w:tc>
          <w:tcPr>
            <w:tcW w:w="4139" w:type="dxa"/>
          </w:tcPr>
          <w:p w14:paraId="3387B404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14:paraId="7811C754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5D18E57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</w:tcPr>
          <w:p w14:paraId="1F27DB2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29F1" w:rsidRPr="00EF64D8" w14:paraId="22C6FFD0" w14:textId="77777777" w:rsidTr="00F87DD0">
        <w:tc>
          <w:tcPr>
            <w:tcW w:w="4139" w:type="dxa"/>
          </w:tcPr>
          <w:p w14:paraId="55D7783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1061" w:type="dxa"/>
          </w:tcPr>
          <w:p w14:paraId="462BFE9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377"/>
            <w:bookmarkEnd w:id="5"/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49" w:type="dxa"/>
          </w:tcPr>
          <w:p w14:paraId="20D1F50B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14:paraId="31B25DD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7F42F503" w14:textId="77777777" w:rsidTr="00F87DD0">
        <w:tc>
          <w:tcPr>
            <w:tcW w:w="4139" w:type="dxa"/>
          </w:tcPr>
          <w:p w14:paraId="475087F5" w14:textId="77777777" w:rsidR="006929F1" w:rsidRPr="00EF64D8" w:rsidRDefault="006929F1" w:rsidP="00271D16">
            <w:pPr>
              <w:widowControl w:val="0"/>
              <w:autoSpaceDE w:val="0"/>
              <w:autoSpaceDN w:val="0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1061" w:type="dxa"/>
          </w:tcPr>
          <w:p w14:paraId="777CA11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381"/>
            <w:bookmarkEnd w:id="6"/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49" w:type="dxa"/>
          </w:tcPr>
          <w:p w14:paraId="033CB61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14:paraId="4B2255D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29482366" w14:textId="77777777" w:rsidTr="00F87DD0">
        <w:tc>
          <w:tcPr>
            <w:tcW w:w="4139" w:type="dxa"/>
          </w:tcPr>
          <w:p w14:paraId="46BE6CE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Кредиторская задолженность перед поставщиками и подрядчиками</w:t>
            </w:r>
          </w:p>
        </w:tc>
        <w:tc>
          <w:tcPr>
            <w:tcW w:w="1061" w:type="dxa"/>
          </w:tcPr>
          <w:p w14:paraId="12639FB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385"/>
            <w:bookmarkEnd w:id="7"/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49" w:type="dxa"/>
          </w:tcPr>
          <w:p w14:paraId="12F3479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14:paraId="1A0E14F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29D0C2FE" w14:textId="77777777" w:rsidTr="00F87DD0">
        <w:tc>
          <w:tcPr>
            <w:tcW w:w="4139" w:type="dxa"/>
          </w:tcPr>
          <w:p w14:paraId="4F82D2B3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кредиторской задолженности</w:t>
            </w:r>
          </w:p>
          <w:p w14:paraId="68DA044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010 + стр. 020 + стр. 030)</w:t>
            </w:r>
          </w:p>
        </w:tc>
        <w:tc>
          <w:tcPr>
            <w:tcW w:w="1061" w:type="dxa"/>
          </w:tcPr>
          <w:p w14:paraId="0EE2FD2D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</w:tcPr>
          <w:p w14:paraId="3517519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14:paraId="5AA2923B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D550C8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8DF93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Стоимость активов федерального</w:t>
      </w:r>
    </w:p>
    <w:p w14:paraId="2FF5D8DB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 (за исключением</w:t>
      </w:r>
    </w:p>
    <w:p w14:paraId="058D03DB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особо ценного движимого имущества</w:t>
      </w:r>
    </w:p>
    <w:p w14:paraId="0DD9A82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недвижимого имущества)</w:t>
      </w:r>
    </w:p>
    <w:p w14:paraId="721581F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061"/>
        <w:gridCol w:w="1949"/>
        <w:gridCol w:w="2485"/>
      </w:tblGrid>
      <w:tr w:rsidR="006929F1" w:rsidRPr="00EF64D8" w14:paraId="1482C613" w14:textId="77777777" w:rsidTr="00F87DD0">
        <w:tc>
          <w:tcPr>
            <w:tcW w:w="4139" w:type="dxa"/>
            <w:vMerge w:val="restart"/>
          </w:tcPr>
          <w:p w14:paraId="3E28B73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актива</w:t>
            </w:r>
          </w:p>
        </w:tc>
        <w:tc>
          <w:tcPr>
            <w:tcW w:w="1061" w:type="dxa"/>
            <w:vMerge w:val="restart"/>
          </w:tcPr>
          <w:p w14:paraId="3B0A10B3" w14:textId="77777777" w:rsidR="006929F1" w:rsidRPr="00EF64D8" w:rsidRDefault="006929F1" w:rsidP="00271D16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434" w:type="dxa"/>
            <w:gridSpan w:val="2"/>
          </w:tcPr>
          <w:p w14:paraId="0C2F7AB2" w14:textId="77777777" w:rsidR="006929F1" w:rsidRPr="00EF64D8" w:rsidRDefault="006929F1" w:rsidP="00F87DD0">
            <w:pPr>
              <w:widowControl w:val="0"/>
              <w:autoSpaceDE w:val="0"/>
              <w:autoSpaceDN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активов по данным бюджетного (бухгалтерского) учета на отчетную дату</w:t>
            </w:r>
          </w:p>
        </w:tc>
      </w:tr>
      <w:tr w:rsidR="006929F1" w:rsidRPr="00EF64D8" w14:paraId="362D3F56" w14:textId="77777777" w:rsidTr="00F87DD0">
        <w:tc>
          <w:tcPr>
            <w:tcW w:w="4139" w:type="dxa"/>
            <w:vMerge/>
          </w:tcPr>
          <w:p w14:paraId="77F57E5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</w:tcPr>
          <w:p w14:paraId="1FFD060F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48DE2C5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предыдущую</w:t>
            </w:r>
          </w:p>
        </w:tc>
        <w:tc>
          <w:tcPr>
            <w:tcW w:w="2485" w:type="dxa"/>
          </w:tcPr>
          <w:p w14:paraId="0E56E21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текущую</w:t>
            </w:r>
          </w:p>
        </w:tc>
      </w:tr>
      <w:tr w:rsidR="006929F1" w:rsidRPr="00EF64D8" w14:paraId="5ED87C85" w14:textId="77777777" w:rsidTr="00F87DD0">
        <w:tc>
          <w:tcPr>
            <w:tcW w:w="4139" w:type="dxa"/>
          </w:tcPr>
          <w:p w14:paraId="00E3A70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14:paraId="388C6B4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7DFC363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</w:tcPr>
          <w:p w14:paraId="4FB7F255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29F1" w:rsidRPr="00EF64D8" w14:paraId="09039C97" w14:textId="77777777" w:rsidTr="00F87DD0">
        <w:tc>
          <w:tcPr>
            <w:tcW w:w="4139" w:type="dxa"/>
          </w:tcPr>
          <w:p w14:paraId="322DEBC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</w:tc>
        <w:tc>
          <w:tcPr>
            <w:tcW w:w="1061" w:type="dxa"/>
          </w:tcPr>
          <w:p w14:paraId="26BA4B7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409"/>
            <w:bookmarkEnd w:id="8"/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9" w:type="dxa"/>
          </w:tcPr>
          <w:p w14:paraId="53EDF3D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14:paraId="6AB0504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27A3461D" w14:textId="77777777" w:rsidTr="00F87DD0">
        <w:tc>
          <w:tcPr>
            <w:tcW w:w="4139" w:type="dxa"/>
          </w:tcPr>
          <w:p w14:paraId="6A9B119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061" w:type="dxa"/>
          </w:tcPr>
          <w:p w14:paraId="59FDB0C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413"/>
            <w:bookmarkEnd w:id="9"/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</w:tcPr>
          <w:p w14:paraId="7474B37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14:paraId="3C15B3E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3CAD3156" w14:textId="77777777" w:rsidTr="00F87DD0">
        <w:tc>
          <w:tcPr>
            <w:tcW w:w="4139" w:type="dxa"/>
          </w:tcPr>
          <w:p w14:paraId="3DC58BEB" w14:textId="77777777" w:rsidR="006929F1" w:rsidRPr="00EF64D8" w:rsidRDefault="006929F1" w:rsidP="00271D16">
            <w:pPr>
              <w:widowControl w:val="0"/>
              <w:autoSpaceDE w:val="0"/>
              <w:autoSpaceDN w:val="0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1061" w:type="dxa"/>
          </w:tcPr>
          <w:p w14:paraId="5E9597D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417"/>
            <w:bookmarkEnd w:id="10"/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49" w:type="dxa"/>
          </w:tcPr>
          <w:p w14:paraId="2BEF6C1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14:paraId="1B12D61F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7D9195E9" w14:textId="77777777" w:rsidTr="00F87DD0">
        <w:tc>
          <w:tcPr>
            <w:tcW w:w="4139" w:type="dxa"/>
          </w:tcPr>
          <w:p w14:paraId="5B4A946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1061" w:type="dxa"/>
          </w:tcPr>
          <w:p w14:paraId="572CC774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421"/>
            <w:bookmarkEnd w:id="11"/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49" w:type="dxa"/>
          </w:tcPr>
          <w:p w14:paraId="6BEC8D45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14:paraId="6CF491FD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1E5D1FEC" w14:textId="77777777" w:rsidTr="00F87DD0">
        <w:tc>
          <w:tcPr>
            <w:tcW w:w="4139" w:type="dxa"/>
          </w:tcPr>
          <w:p w14:paraId="5531075A" w14:textId="77777777" w:rsidR="006929F1" w:rsidRPr="00EF64D8" w:rsidRDefault="006929F1" w:rsidP="00271D16">
            <w:pPr>
              <w:widowControl w:val="0"/>
              <w:autoSpaceDE w:val="0"/>
              <w:autoSpaceDN w:val="0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1061" w:type="dxa"/>
          </w:tcPr>
          <w:p w14:paraId="54F3DD5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425"/>
            <w:bookmarkEnd w:id="12"/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9" w:type="dxa"/>
          </w:tcPr>
          <w:p w14:paraId="2A7F1DAF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14:paraId="69A29C9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7E43B259" w14:textId="77777777" w:rsidTr="00F87DD0">
        <w:tc>
          <w:tcPr>
            <w:tcW w:w="4139" w:type="dxa"/>
          </w:tcPr>
          <w:p w14:paraId="759E71E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14:paraId="5A83BA13" w14:textId="77777777" w:rsidR="006929F1" w:rsidRPr="00EF64D8" w:rsidRDefault="006929F1" w:rsidP="00271D16">
            <w:pPr>
              <w:widowControl w:val="0"/>
              <w:autoSpaceDE w:val="0"/>
              <w:autoSpaceDN w:val="0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110 + стр. 120 + стр. 130 + стр. 140 - стр. 150)</w:t>
            </w:r>
          </w:p>
        </w:tc>
        <w:tc>
          <w:tcPr>
            <w:tcW w:w="1061" w:type="dxa"/>
          </w:tcPr>
          <w:p w14:paraId="0A86562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</w:tcPr>
          <w:p w14:paraId="5EA2E0B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14:paraId="2992C2B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1E0D6D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5C346" w14:textId="77777777" w:rsidR="006929F1" w:rsidRPr="00EF64D8" w:rsidRDefault="006929F1" w:rsidP="00271D16">
      <w:pPr>
        <w:widowControl w:val="0"/>
        <w:autoSpaceDE w:val="0"/>
        <w:autoSpaceDN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Предельно допустимое значение просроченной кредиторской задолженности</w:t>
      </w:r>
    </w:p>
    <w:p w14:paraId="74512281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061"/>
        <w:gridCol w:w="1077"/>
        <w:gridCol w:w="850"/>
        <w:gridCol w:w="2507"/>
      </w:tblGrid>
      <w:tr w:rsidR="006929F1" w:rsidRPr="00EF64D8" w14:paraId="0E189C1C" w14:textId="77777777" w:rsidTr="00F87DD0">
        <w:tc>
          <w:tcPr>
            <w:tcW w:w="4139" w:type="dxa"/>
            <w:vMerge w:val="restart"/>
          </w:tcPr>
          <w:p w14:paraId="67A5930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1" w:type="dxa"/>
            <w:vMerge w:val="restart"/>
          </w:tcPr>
          <w:p w14:paraId="5606E14A" w14:textId="77777777" w:rsidR="006929F1" w:rsidRPr="00EF64D8" w:rsidRDefault="006929F1" w:rsidP="00271D16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27" w:type="dxa"/>
            <w:gridSpan w:val="2"/>
          </w:tcPr>
          <w:p w14:paraId="60FDBAFC" w14:textId="77777777" w:rsidR="006929F1" w:rsidRPr="00EF64D8" w:rsidRDefault="006929F1" w:rsidP="00271D16">
            <w:pPr>
              <w:widowControl w:val="0"/>
              <w:autoSpaceDE w:val="0"/>
              <w:autoSpaceDN w:val="0"/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отчетную дату</w:t>
            </w:r>
          </w:p>
        </w:tc>
        <w:tc>
          <w:tcPr>
            <w:tcW w:w="2507" w:type="dxa"/>
            <w:vMerge w:val="restart"/>
          </w:tcPr>
          <w:p w14:paraId="00FB2CF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просроченной кредиторской задолженности</w:t>
            </w:r>
          </w:p>
          <w:p w14:paraId="3EF9BEC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(дни)</w:t>
            </w:r>
          </w:p>
        </w:tc>
      </w:tr>
      <w:tr w:rsidR="006929F1" w:rsidRPr="00EF64D8" w14:paraId="2BF11CA9" w14:textId="77777777" w:rsidTr="00F87DD0">
        <w:tc>
          <w:tcPr>
            <w:tcW w:w="4139" w:type="dxa"/>
            <w:vMerge/>
          </w:tcPr>
          <w:p w14:paraId="6129858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</w:tcPr>
          <w:p w14:paraId="10F3B3E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14:paraId="704A73EB" w14:textId="77777777" w:rsidR="006929F1" w:rsidRPr="00EF64D8" w:rsidRDefault="006929F1" w:rsidP="00271D16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предыдущую</w:t>
            </w:r>
          </w:p>
        </w:tc>
        <w:tc>
          <w:tcPr>
            <w:tcW w:w="850" w:type="dxa"/>
          </w:tcPr>
          <w:p w14:paraId="734E02FE" w14:textId="1FB640C5" w:rsidR="006929F1" w:rsidRPr="00EF64D8" w:rsidRDefault="00271D16" w:rsidP="00271D16">
            <w:pPr>
              <w:widowControl w:val="0"/>
              <w:autoSpaceDE w:val="0"/>
              <w:autoSpaceDN w:val="0"/>
              <w:spacing w:after="0" w:line="240" w:lineRule="auto"/>
              <w:ind w:left="-111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929F1"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екущую</w:t>
            </w:r>
          </w:p>
        </w:tc>
        <w:tc>
          <w:tcPr>
            <w:tcW w:w="2507" w:type="dxa"/>
            <w:vMerge/>
          </w:tcPr>
          <w:p w14:paraId="12D5B79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3D9ED6D1" w14:textId="77777777" w:rsidTr="00F87DD0">
        <w:tc>
          <w:tcPr>
            <w:tcW w:w="4139" w:type="dxa"/>
          </w:tcPr>
          <w:p w14:paraId="5BE53C1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14:paraId="043EF6C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</w:tcPr>
          <w:p w14:paraId="7E8E0183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8DCFAE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</w:tcPr>
          <w:p w14:paraId="40920A3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29F1" w:rsidRPr="00EF64D8" w14:paraId="19C64988" w14:textId="77777777" w:rsidTr="00F87DD0">
        <w:tc>
          <w:tcPr>
            <w:tcW w:w="4139" w:type="dxa"/>
          </w:tcPr>
          <w:p w14:paraId="11A3ECEA" w14:textId="77777777" w:rsidR="006929F1" w:rsidRPr="00EF64D8" w:rsidRDefault="006929F1" w:rsidP="00271D16">
            <w:pPr>
              <w:widowControl w:val="0"/>
              <w:autoSpaceDE w:val="0"/>
              <w:autoSpaceDN w:val="0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превышения общей суммы </w:t>
            </w: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просроченной кредиторской задолженности над стоимостью активов федерального бюджетного учреждения (за исключением стоимости особо ценного движимого имущества и недвижимого имущества) (стр. 100 - стр. 200)</w:t>
            </w:r>
          </w:p>
        </w:tc>
        <w:tc>
          <w:tcPr>
            <w:tcW w:w="1061" w:type="dxa"/>
          </w:tcPr>
          <w:p w14:paraId="58C4907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077" w:type="dxa"/>
          </w:tcPr>
          <w:p w14:paraId="07E62B2D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41314F2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14:paraId="0B17593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FFA2DF" w14:textId="77777777" w:rsidR="006929F1" w:rsidRPr="00EF64D8" w:rsidRDefault="006929F1" w:rsidP="00FD575E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340"/>
        <w:gridCol w:w="793"/>
        <w:gridCol w:w="340"/>
        <w:gridCol w:w="340"/>
        <w:gridCol w:w="623"/>
        <w:gridCol w:w="226"/>
        <w:gridCol w:w="340"/>
        <w:gridCol w:w="623"/>
        <w:gridCol w:w="340"/>
        <w:gridCol w:w="340"/>
        <w:gridCol w:w="340"/>
        <w:gridCol w:w="2046"/>
      </w:tblGrid>
      <w:tr w:rsidR="006929F1" w:rsidRPr="00EF64D8" w14:paraId="595D7DBF" w14:textId="77777777" w:rsidTr="00F87DD0"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8354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федерального</w:t>
            </w:r>
          </w:p>
          <w:p w14:paraId="53BFDC33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</w:t>
            </w:r>
          </w:p>
          <w:p w14:paraId="026F656D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(уполномоченное лицо)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2B25C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D129E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1290D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D08D6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C5173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17F29E3D" w14:textId="77777777" w:rsidTr="00F87DD0"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DE17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FDE0A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E5DB81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D4B4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46EC5C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65FB5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929F1" w:rsidRPr="00EF64D8" w14:paraId="5961159C" w14:textId="77777777" w:rsidTr="00F87DD0">
        <w:tc>
          <w:tcPr>
            <w:tcW w:w="5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AD4AD3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(иное уполномоченное лицо)</w:t>
            </w:r>
          </w:p>
        </w:tc>
        <w:tc>
          <w:tcPr>
            <w:tcW w:w="4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C512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F44D2A" w14:paraId="44419FAF" w14:textId="77777777" w:rsidTr="00F87DD0">
        <w:tc>
          <w:tcPr>
            <w:tcW w:w="5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86EB78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4551A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(расшифровка подписи)</w:t>
            </w:r>
          </w:p>
        </w:tc>
      </w:tr>
      <w:tr w:rsidR="006929F1" w:rsidRPr="00EF64D8" w14:paraId="239FF669" w14:textId="77777777" w:rsidTr="00F87DD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497E33A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4FC10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76E367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ECE59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3EDD55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DFE24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CB7316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ADBD4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F1" w:rsidRPr="00EF64D8" w14:paraId="15231AB3" w14:textId="77777777" w:rsidTr="00F87DD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ABCDBEE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E25BB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0A62D5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E4E6F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93D5FB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50055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6AAA5A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600A3" w14:textId="77777777" w:rsidR="006929F1" w:rsidRPr="00F44D2A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6929F1" w:rsidRPr="00EF64D8" w14:paraId="4099CD98" w14:textId="77777777" w:rsidTr="00F87DD0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C40251" w14:textId="77777777" w:rsidR="006929F1" w:rsidRPr="00EF64D8" w:rsidRDefault="006929F1" w:rsidP="00FD575E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20__ г.</w:t>
            </w:r>
          </w:p>
        </w:tc>
      </w:tr>
    </w:tbl>
    <w:p w14:paraId="240106AA" w14:textId="77777777" w:rsidR="00B80D32" w:rsidRDefault="00B80D32" w:rsidP="00FD575E">
      <w:pPr>
        <w:ind w:right="-284"/>
      </w:pPr>
    </w:p>
    <w:sectPr w:rsidR="00B80D32" w:rsidSect="00FD575E">
      <w:headerReference w:type="default" r:id="rId12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B6ABF" w14:textId="77777777" w:rsidR="00734B8C" w:rsidRDefault="00734B8C" w:rsidP="006929F1">
      <w:pPr>
        <w:spacing w:after="0" w:line="240" w:lineRule="auto"/>
      </w:pPr>
      <w:r>
        <w:separator/>
      </w:r>
    </w:p>
  </w:endnote>
  <w:endnote w:type="continuationSeparator" w:id="0">
    <w:p w14:paraId="43E1152D" w14:textId="77777777" w:rsidR="00734B8C" w:rsidRDefault="00734B8C" w:rsidP="0069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316B0" w14:textId="77777777" w:rsidR="00734B8C" w:rsidRDefault="00734B8C" w:rsidP="006929F1">
      <w:pPr>
        <w:spacing w:after="0" w:line="240" w:lineRule="auto"/>
      </w:pPr>
      <w:r>
        <w:separator/>
      </w:r>
    </w:p>
  </w:footnote>
  <w:footnote w:type="continuationSeparator" w:id="0">
    <w:p w14:paraId="1B77B071" w14:textId="77777777" w:rsidR="00734B8C" w:rsidRDefault="00734B8C" w:rsidP="0069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1E2B" w14:textId="7AF8095E" w:rsidR="006929F1" w:rsidRDefault="0034314E" w:rsidP="0034314E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02C7" w14:textId="46EC63CD" w:rsidR="0034314E" w:rsidRDefault="0034314E">
    <w:pPr>
      <w:pStyle w:val="a4"/>
      <w:jc w:val="center"/>
    </w:pPr>
  </w:p>
  <w:p w14:paraId="03EBBBF3" w14:textId="77777777" w:rsidR="0034314E" w:rsidRDefault="003431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48D0" w14:textId="77777777" w:rsidR="00FD575E" w:rsidRDefault="00FD575E">
    <w:pPr>
      <w:pStyle w:val="a4"/>
      <w:jc w:val="center"/>
    </w:pPr>
  </w:p>
  <w:p w14:paraId="1E4457E3" w14:textId="77777777" w:rsidR="00FD575E" w:rsidRDefault="00FD575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108391"/>
      <w:docPartObj>
        <w:docPartGallery w:val="Page Numbers (Top of Page)"/>
        <w:docPartUnique/>
      </w:docPartObj>
    </w:sdtPr>
    <w:sdtEndPr/>
    <w:sdtContent>
      <w:p w14:paraId="46960F42" w14:textId="122C46C8" w:rsidR="00FD575E" w:rsidRDefault="00FD57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E046FE" w14:textId="63476FBA" w:rsidR="0034314E" w:rsidRDefault="0034314E" w:rsidP="0034314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C3F30"/>
    <w:multiLevelType w:val="hybridMultilevel"/>
    <w:tmpl w:val="D750B4B2"/>
    <w:lvl w:ilvl="0" w:tplc="AEF0DD7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BA2F08"/>
    <w:multiLevelType w:val="hybridMultilevel"/>
    <w:tmpl w:val="A6101F50"/>
    <w:lvl w:ilvl="0" w:tplc="AEF0DD7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F2447A"/>
    <w:multiLevelType w:val="hybridMultilevel"/>
    <w:tmpl w:val="3A00682A"/>
    <w:lvl w:ilvl="0" w:tplc="F14C7E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F1"/>
    <w:rsid w:val="00271D16"/>
    <w:rsid w:val="0034314E"/>
    <w:rsid w:val="006929F1"/>
    <w:rsid w:val="00734B8C"/>
    <w:rsid w:val="00B80D32"/>
    <w:rsid w:val="00E73F1F"/>
    <w:rsid w:val="00F87DD0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E1462"/>
  <w15:chartTrackingRefBased/>
  <w15:docId w15:val="{BFA410F9-046F-4BE6-A753-65439F6A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9F1"/>
  </w:style>
  <w:style w:type="paragraph" w:styleId="a6">
    <w:name w:val="footer"/>
    <w:basedOn w:val="a"/>
    <w:link w:val="a7"/>
    <w:uiPriority w:val="99"/>
    <w:unhideWhenUsed/>
    <w:rsid w:val="0069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D88D0BA70F6CAC30021E8E3FE9A6F9A6B4A97B4F09F6D88BDB120098C936C9FC1BBD70325B9E4B4382AC75AA621D2E101C168775A6E2v2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1955</Words>
  <Characters>11146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Евгений Николаевич</dc:creator>
  <cp:keywords/>
  <dc:description/>
  <cp:lastModifiedBy>Карданова Лилианна Хусейновна</cp:lastModifiedBy>
  <cp:revision>2</cp:revision>
  <dcterms:created xsi:type="dcterms:W3CDTF">2023-03-15T07:05:00Z</dcterms:created>
  <dcterms:modified xsi:type="dcterms:W3CDTF">2023-03-15T07:05:00Z</dcterms:modified>
</cp:coreProperties>
</file>